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804"/>
        <w:gridCol w:w="354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50198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D310AA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50198E">
              <w:rPr>
                <w:rFonts w:ascii="Calibri" w:hAnsi="Calibri" w:cs="Calibri"/>
                <w:b/>
                <w:i/>
                <w:sz w:val="22"/>
                <w:szCs w:val="22"/>
              </w:rPr>
              <w:t>. E</w:t>
            </w:r>
            <w:bookmarkStart w:id="0" w:name="_GoBack"/>
            <w:bookmarkEnd w:id="0"/>
            <w:r w:rsidR="00492353" w:rsidRPr="0049235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-Krew – Informatyzacja Publicznej Służby Krwi oraz Rozwój Nadzoru nad Krwiolecznictwem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492353" w:rsidRPr="00492353">
              <w:rPr>
                <w:rFonts w:ascii="Calibri" w:hAnsi="Calibri" w:cs="Calibri"/>
                <w:i/>
                <w:sz w:val="22"/>
                <w:szCs w:val="22"/>
              </w:rPr>
              <w:t>Centrum Systemów Informacyjnych Ochrony Zdrowia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92353" w:rsidRPr="00492353">
              <w:rPr>
                <w:rFonts w:ascii="Calibri" w:hAnsi="Calibri" w:cs="Calibri"/>
                <w:i/>
                <w:sz w:val="22"/>
                <w:szCs w:val="22"/>
              </w:rPr>
              <w:t>Centrum Systemów Informacyjnych Ochrony Zdrowia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28238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D310AA" w:rsidRPr="00D310AA" w:rsidTr="009D04D1">
        <w:tc>
          <w:tcPr>
            <w:tcW w:w="562" w:type="dxa"/>
            <w:shd w:val="clear" w:color="auto" w:fill="auto"/>
            <w:vAlign w:val="center"/>
          </w:tcPr>
          <w:p w:rsidR="00D310AA" w:rsidRPr="00D310AA" w:rsidRDefault="00D310AA" w:rsidP="00D310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10AA" w:rsidRPr="00D310AA" w:rsidRDefault="00D310AA" w:rsidP="00D310A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10AA" w:rsidRPr="00D310AA" w:rsidRDefault="00D310AA" w:rsidP="00D310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6804" w:type="dxa"/>
            <w:shd w:val="clear" w:color="auto" w:fill="auto"/>
          </w:tcPr>
          <w:p w:rsidR="00D310AA" w:rsidRPr="00D310AA" w:rsidRDefault="00D310AA" w:rsidP="00D31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 xml:space="preserve">Nieprawidłowo wskazano wnioskodawcę. </w:t>
            </w:r>
          </w:p>
        </w:tc>
        <w:tc>
          <w:tcPr>
            <w:tcW w:w="3544" w:type="dxa"/>
            <w:shd w:val="clear" w:color="auto" w:fill="auto"/>
          </w:tcPr>
          <w:p w:rsidR="00D310AA" w:rsidRPr="00D310AA" w:rsidRDefault="00D310AA" w:rsidP="00D310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0AA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</w:p>
        </w:tc>
        <w:tc>
          <w:tcPr>
            <w:tcW w:w="1501" w:type="dxa"/>
            <w:vAlign w:val="center"/>
          </w:tcPr>
          <w:p w:rsidR="00D310AA" w:rsidRPr="00D310AA" w:rsidRDefault="00D310AA" w:rsidP="00D310A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10AA" w:rsidRPr="00A06425" w:rsidTr="00C34057">
        <w:tc>
          <w:tcPr>
            <w:tcW w:w="562" w:type="dxa"/>
            <w:shd w:val="clear" w:color="auto" w:fill="auto"/>
          </w:tcPr>
          <w:p w:rsidR="00D310AA" w:rsidRPr="00A06425" w:rsidRDefault="00D310AA" w:rsidP="00E03FA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310AA" w:rsidRPr="00A06425" w:rsidRDefault="00D310AA" w:rsidP="00E03FA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10AA" w:rsidRDefault="00D310AA" w:rsidP="00C340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Kamienie milowe. </w:t>
            </w:r>
          </w:p>
        </w:tc>
        <w:tc>
          <w:tcPr>
            <w:tcW w:w="6804" w:type="dxa"/>
            <w:shd w:val="clear" w:color="auto" w:fill="auto"/>
          </w:tcPr>
          <w:p w:rsidR="00D310AA" w:rsidRDefault="00D310AA" w:rsidP="00E0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„status realizacji kamienia milowego” dla kamieni milowych pn.: </w:t>
            </w:r>
          </w:p>
          <w:p w:rsidR="00D310AA" w:rsidRDefault="00D310AA" w:rsidP="00D310AA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„Dostosowanie /modernizacja systemów informatycznych </w:t>
            </w:r>
            <w:proofErr w:type="spellStart"/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CKiK</w:t>
            </w:r>
            <w:proofErr w:type="spellEnd"/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IHiT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”;</w:t>
            </w:r>
          </w:p>
          <w:p w:rsidR="00D310AA" w:rsidRDefault="00D310AA" w:rsidP="00D310AA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„Udostępnienie środowiska testowego usług dla podmiotów wykonujących działalność leczniczą”; </w:t>
            </w:r>
          </w:p>
          <w:p w:rsidR="00D310AA" w:rsidRDefault="00D310AA" w:rsidP="00D310AA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„Udostępnienie środowiska testowego usług dla dawców i kandydatów na dawców”; </w:t>
            </w:r>
          </w:p>
          <w:p w:rsidR="00D310AA" w:rsidRDefault="00D310AA" w:rsidP="00D310AA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„Migracja danych z istniejących systemów (</w:t>
            </w:r>
            <w:proofErr w:type="spellStart"/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CKiK</w:t>
            </w:r>
            <w:proofErr w:type="spellEnd"/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IHiT</w:t>
            </w:r>
            <w:proofErr w:type="spellEnd"/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)”;</w:t>
            </w:r>
          </w:p>
          <w:p w:rsidR="00D310AA" w:rsidRPr="00DC4C87" w:rsidRDefault="00D310AA" w:rsidP="00D310AA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 xml:space="preserve">Udostępnienie środowiska produkcyjnego usług dla podmiotów wykonujących działalność leczniczą”; </w:t>
            </w:r>
          </w:p>
          <w:p w:rsidR="00D310AA" w:rsidRPr="00DC4C87" w:rsidRDefault="00D310AA" w:rsidP="00D310AA">
            <w:pPr>
              <w:pStyle w:val="Akapitzlist"/>
              <w:numPr>
                <w:ilvl w:val="0"/>
                <w:numId w:val="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 xml:space="preserve">„Udostępnienie środowiska produkcyjnego usług dla dawców i kandydatów na dawców. </w:t>
            </w:r>
          </w:p>
          <w:p w:rsidR="00D310AA" w:rsidRPr="00DC4C87" w:rsidRDefault="00D310AA" w:rsidP="00E0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Należy wskazać spośród trzech możliwych (do wyboru):</w:t>
            </w:r>
          </w:p>
          <w:p w:rsidR="00D310AA" w:rsidRPr="00DC4C87" w:rsidRDefault="00D310AA" w:rsidP="00E03FA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planowany</w:t>
            </w:r>
          </w:p>
          <w:p w:rsidR="00D310AA" w:rsidRPr="00DC4C87" w:rsidRDefault="00D310AA" w:rsidP="00E03FA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w trakcie realizacji</w:t>
            </w:r>
          </w:p>
          <w:p w:rsidR="00D310AA" w:rsidRPr="00DC4C87" w:rsidRDefault="00D310AA" w:rsidP="00E03FA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sz w:val="22"/>
                <w:szCs w:val="22"/>
              </w:rPr>
              <w:t>- osiągnięty</w:t>
            </w:r>
          </w:p>
          <w:p w:rsidR="00D310AA" w:rsidRPr="00DC4C87" w:rsidRDefault="00D310AA" w:rsidP="00E03FA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D310AA" w:rsidRDefault="00D310AA" w:rsidP="00E03FA2">
            <w:pPr>
              <w:pStyle w:val="Default"/>
            </w:pPr>
            <w:r w:rsidRPr="00DC4C87">
              <w:rPr>
                <w:rFonts w:ascii="Calibri" w:hAnsi="Calibri" w:cs="Calibri"/>
                <w:sz w:val="22"/>
                <w:szCs w:val="22"/>
              </w:rPr>
              <w:t>W przypadku nieosiągn</w:t>
            </w:r>
            <w:r>
              <w:rPr>
                <w:rFonts w:ascii="Calibri" w:hAnsi="Calibri" w:cs="Calibri"/>
                <w:sz w:val="22"/>
                <w:szCs w:val="22"/>
              </w:rPr>
              <w:t>ięcia kamienia milowego w planowanym terminie należy wska</w:t>
            </w:r>
            <w:r w:rsidRPr="00DC4C87">
              <w:rPr>
                <w:rFonts w:ascii="Calibri" w:hAnsi="Calibri" w:cs="Calibri"/>
                <w:sz w:val="22"/>
                <w:szCs w:val="22"/>
              </w:rPr>
              <w:t>zać przyczyny</w:t>
            </w:r>
          </w:p>
          <w:p w:rsidR="00D310AA" w:rsidRDefault="00D310AA" w:rsidP="00E0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D310AA" w:rsidRPr="00DC4C87" w:rsidRDefault="00D310AA" w:rsidP="00E0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D310AA" w:rsidRPr="00DC4C87" w:rsidRDefault="00D310AA" w:rsidP="00E03F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72C0"/>
    <w:multiLevelType w:val="hybridMultilevel"/>
    <w:tmpl w:val="F09AE7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5848F7"/>
    <w:multiLevelType w:val="hybridMultilevel"/>
    <w:tmpl w:val="F77E50C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B516E1"/>
    <w:multiLevelType w:val="hybridMultilevel"/>
    <w:tmpl w:val="CBBECF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2164C0"/>
    <w:rsid w:val="002479F8"/>
    <w:rsid w:val="002715B2"/>
    <w:rsid w:val="00282387"/>
    <w:rsid w:val="00295057"/>
    <w:rsid w:val="003124D1"/>
    <w:rsid w:val="003B4105"/>
    <w:rsid w:val="003F16E1"/>
    <w:rsid w:val="00492353"/>
    <w:rsid w:val="004D086F"/>
    <w:rsid w:val="0050198E"/>
    <w:rsid w:val="00586BAA"/>
    <w:rsid w:val="005F6527"/>
    <w:rsid w:val="006705EC"/>
    <w:rsid w:val="006E16E9"/>
    <w:rsid w:val="007B79EA"/>
    <w:rsid w:val="00807385"/>
    <w:rsid w:val="00944932"/>
    <w:rsid w:val="009E5FDB"/>
    <w:rsid w:val="00A06425"/>
    <w:rsid w:val="00A96A95"/>
    <w:rsid w:val="00AA15F9"/>
    <w:rsid w:val="00AC7796"/>
    <w:rsid w:val="00B871B6"/>
    <w:rsid w:val="00C34057"/>
    <w:rsid w:val="00C64B1B"/>
    <w:rsid w:val="00CD5EB0"/>
    <w:rsid w:val="00D310AA"/>
    <w:rsid w:val="00D36466"/>
    <w:rsid w:val="00D8480D"/>
    <w:rsid w:val="00D8589A"/>
    <w:rsid w:val="00DC01F6"/>
    <w:rsid w:val="00DE014D"/>
    <w:rsid w:val="00E14C33"/>
    <w:rsid w:val="00E62F4E"/>
    <w:rsid w:val="00EB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customStyle="1" w:styleId="Default">
    <w:name w:val="Default"/>
    <w:rsid w:val="00D310A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16</cp:revision>
  <dcterms:created xsi:type="dcterms:W3CDTF">2020-05-20T09:55:00Z</dcterms:created>
  <dcterms:modified xsi:type="dcterms:W3CDTF">2020-11-05T22:41:00Z</dcterms:modified>
</cp:coreProperties>
</file>